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"/>
        <w:tblW w:w="9322" w:type="dxa"/>
        <w:tblLook w:val="04A0" w:firstRow="1" w:lastRow="0" w:firstColumn="1" w:lastColumn="0" w:noHBand="0" w:noVBand="1"/>
      </w:tblPr>
      <w:tblGrid>
        <w:gridCol w:w="3070"/>
        <w:gridCol w:w="6252"/>
      </w:tblGrid>
      <w:tr w:rsidR="00F813E4" w14:paraId="223375A3" w14:textId="77777777" w:rsidTr="00F813E4">
        <w:tc>
          <w:tcPr>
            <w:tcW w:w="3070" w:type="dxa"/>
            <w:vAlign w:val="center"/>
          </w:tcPr>
          <w:p w14:paraId="4A2A4D02" w14:textId="3116B1C0" w:rsidR="00F813E4" w:rsidRPr="007F5569" w:rsidRDefault="00F813E4" w:rsidP="007F5569">
            <w:pPr>
              <w:pStyle w:val="Standard"/>
              <w:jc w:val="center"/>
              <w:rPr>
                <w:rFonts w:ascii="Candara" w:hAnsi="Candara" w:cs="Ayuthaya"/>
                <w:b/>
              </w:rPr>
            </w:pPr>
            <w:r>
              <w:rPr>
                <w:rFonts w:ascii="Candara" w:hAnsi="Candara" w:cs="Ayuthaya"/>
                <w:b/>
                <w:noProof/>
                <w:lang w:eastAsia="fr-FR"/>
              </w:rPr>
              <w:drawing>
                <wp:inline distT="0" distB="0" distL="0" distR="0" wp14:anchorId="4EADED7D" wp14:editId="7A453FEF">
                  <wp:extent cx="1602528" cy="836102"/>
                  <wp:effectExtent l="0" t="0" r="0" b="254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-BASC-coul.eps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2528" cy="8361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52" w:type="dxa"/>
          </w:tcPr>
          <w:p w14:paraId="4DB2A2DE" w14:textId="77777777" w:rsidR="00F813E4" w:rsidRDefault="00F813E4" w:rsidP="002B0B43">
            <w:pPr>
              <w:pStyle w:val="Standard"/>
              <w:jc w:val="center"/>
              <w:rPr>
                <w:rFonts w:ascii="Arial" w:hAnsi="Arial" w:cs="Arial"/>
                <w:b/>
                <w:color w:val="76923C" w:themeColor="accent3" w:themeShade="BF"/>
                <w:sz w:val="32"/>
                <w:szCs w:val="32"/>
              </w:rPr>
            </w:pPr>
            <w:r>
              <w:rPr>
                <w:rFonts w:ascii="Arial" w:hAnsi="Arial" w:cs="Arial"/>
                <w:b/>
                <w:color w:val="76923C" w:themeColor="accent3" w:themeShade="BF"/>
                <w:sz w:val="32"/>
                <w:szCs w:val="32"/>
              </w:rPr>
              <w:t>Projet Phare 2</w:t>
            </w:r>
          </w:p>
          <w:p w14:paraId="4E620A56" w14:textId="5612D2E9" w:rsidR="00F813E4" w:rsidRPr="00F813E4" w:rsidRDefault="00F813E4" w:rsidP="002B0B43">
            <w:pPr>
              <w:pStyle w:val="Standard"/>
              <w:jc w:val="center"/>
              <w:rPr>
                <w:szCs w:val="24"/>
              </w:rPr>
            </w:pPr>
            <w:r w:rsidRPr="00F813E4">
              <w:rPr>
                <w:rFonts w:ascii="Arial" w:hAnsi="Arial" w:cs="Arial"/>
                <w:b/>
                <w:color w:val="76923C" w:themeColor="accent3" w:themeShade="BF"/>
                <w:szCs w:val="24"/>
              </w:rPr>
              <w:t xml:space="preserve">« Comprendre et améliorer les capacités adaptatives des </w:t>
            </w:r>
            <w:proofErr w:type="spellStart"/>
            <w:r w:rsidRPr="00F813E4">
              <w:rPr>
                <w:rFonts w:ascii="Arial" w:hAnsi="Arial" w:cs="Arial"/>
                <w:b/>
                <w:color w:val="76923C" w:themeColor="accent3" w:themeShade="BF"/>
                <w:szCs w:val="24"/>
              </w:rPr>
              <w:t>agro-écosystèmes</w:t>
            </w:r>
            <w:proofErr w:type="spellEnd"/>
            <w:r w:rsidRPr="00F813E4">
              <w:rPr>
                <w:rFonts w:ascii="Arial" w:hAnsi="Arial" w:cs="Arial"/>
                <w:b/>
                <w:color w:val="76923C" w:themeColor="accent3" w:themeShade="BF"/>
                <w:szCs w:val="24"/>
              </w:rPr>
              <w:t xml:space="preserve"> par la connaissance de la génétique et de l'évolution »</w:t>
            </w:r>
          </w:p>
        </w:tc>
      </w:tr>
    </w:tbl>
    <w:p w14:paraId="2B34B360" w14:textId="77777777" w:rsidR="001242A7" w:rsidRDefault="001242A7" w:rsidP="001242A7">
      <w:pPr>
        <w:pStyle w:val="Standard"/>
      </w:pPr>
    </w:p>
    <w:p w14:paraId="1FD23674" w14:textId="77777777" w:rsidR="001242A7" w:rsidRPr="002367FD" w:rsidRDefault="001242A7" w:rsidP="001242A7">
      <w:pPr>
        <w:pStyle w:val="Standard"/>
        <w:rPr>
          <w:rFonts w:ascii="Times New Roman" w:hAnsi="Times New Roman" w:cs="Times New Roman"/>
        </w:rPr>
      </w:pPr>
    </w:p>
    <w:p w14:paraId="5E7FCC0B" w14:textId="74E1F0C9" w:rsidR="001242A7" w:rsidRDefault="001242A7" w:rsidP="001242A7">
      <w:pPr>
        <w:pStyle w:val="Standard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Appel à d</w:t>
      </w:r>
      <w:r w:rsidRPr="002367FD">
        <w:rPr>
          <w:rFonts w:ascii="Times New Roman" w:hAnsi="Times New Roman" w:cs="Times New Roman"/>
          <w:b/>
          <w:bCs/>
          <w:i/>
          <w:sz w:val="28"/>
          <w:szCs w:val="28"/>
        </w:rPr>
        <w:t>emande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s</w:t>
      </w:r>
      <w:r w:rsidRPr="002367FD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de gratific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ation de</w:t>
      </w:r>
      <w:r w:rsidRPr="002367FD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stage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s de</w:t>
      </w:r>
      <w:r w:rsidRPr="002367FD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M2 </w:t>
      </w:r>
      <w:r w:rsidR="00B25C0E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dans le cadre du Projet Phare 2 </w:t>
      </w:r>
      <w:r w:rsidR="00A678EF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du </w:t>
      </w:r>
      <w:r w:rsidR="00163F51">
        <w:rPr>
          <w:rFonts w:ascii="Times New Roman" w:hAnsi="Times New Roman" w:cs="Times New Roman"/>
          <w:b/>
          <w:bCs/>
          <w:i/>
          <w:sz w:val="28"/>
          <w:szCs w:val="28"/>
        </w:rPr>
        <w:t>L</w:t>
      </w:r>
      <w:r w:rsidR="00A678EF">
        <w:rPr>
          <w:rFonts w:ascii="Times New Roman" w:hAnsi="Times New Roman" w:cs="Times New Roman"/>
          <w:b/>
          <w:bCs/>
          <w:i/>
          <w:sz w:val="28"/>
          <w:szCs w:val="28"/>
        </w:rPr>
        <w:t>ab</w:t>
      </w:r>
      <w:r w:rsidR="00163F51">
        <w:rPr>
          <w:rFonts w:ascii="Times New Roman" w:hAnsi="Times New Roman" w:cs="Times New Roman"/>
          <w:b/>
          <w:bCs/>
          <w:i/>
          <w:sz w:val="28"/>
          <w:szCs w:val="28"/>
        </w:rPr>
        <w:t>E</w:t>
      </w:r>
      <w:r w:rsidR="00A678EF">
        <w:rPr>
          <w:rFonts w:ascii="Times New Roman" w:hAnsi="Times New Roman" w:cs="Times New Roman"/>
          <w:b/>
          <w:bCs/>
          <w:i/>
          <w:sz w:val="28"/>
          <w:szCs w:val="28"/>
        </w:rPr>
        <w:t>x</w:t>
      </w:r>
      <w:r w:rsidRPr="002367FD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BASC</w:t>
      </w:r>
      <w:r w:rsidR="00163F51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</w:p>
    <w:p w14:paraId="67C39BE8" w14:textId="5D7296F5" w:rsidR="00163F51" w:rsidRPr="002367FD" w:rsidRDefault="00163F51" w:rsidP="001242A7">
      <w:pPr>
        <w:pStyle w:val="Standard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Clôture de l’appel : </w:t>
      </w:r>
      <w:r w:rsidR="00FC5305">
        <w:rPr>
          <w:rFonts w:ascii="Times New Roman" w:hAnsi="Times New Roman" w:cs="Times New Roman"/>
          <w:b/>
          <w:bCs/>
          <w:i/>
          <w:sz w:val="28"/>
          <w:szCs w:val="28"/>
        </w:rPr>
        <w:t>30</w:t>
      </w:r>
      <w:r w:rsidR="00457165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="00B25C0E">
        <w:rPr>
          <w:rFonts w:ascii="Times New Roman" w:hAnsi="Times New Roman" w:cs="Times New Roman"/>
          <w:b/>
          <w:bCs/>
          <w:i/>
          <w:sz w:val="28"/>
          <w:szCs w:val="28"/>
        </w:rPr>
        <w:t>septembre</w:t>
      </w:r>
      <w:r w:rsidR="00FC5305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201</w:t>
      </w:r>
      <w:r w:rsidR="00B25C0E">
        <w:rPr>
          <w:rFonts w:ascii="Times New Roman" w:hAnsi="Times New Roman" w:cs="Times New Roman"/>
          <w:b/>
          <w:bCs/>
          <w:i/>
          <w:sz w:val="28"/>
          <w:szCs w:val="28"/>
        </w:rPr>
        <w:t>5</w:t>
      </w:r>
    </w:p>
    <w:p w14:paraId="56411249" w14:textId="77777777" w:rsidR="001242A7" w:rsidRDefault="001242A7" w:rsidP="001242A7">
      <w:pPr>
        <w:pStyle w:val="Standard"/>
        <w:rPr>
          <w:rFonts w:ascii="Times New Roman" w:hAnsi="Times New Roman" w:cs="Times New Roman"/>
        </w:rPr>
      </w:pPr>
    </w:p>
    <w:p w14:paraId="19674FCA" w14:textId="77777777" w:rsidR="00600CA0" w:rsidRPr="002367FD" w:rsidRDefault="00600CA0" w:rsidP="00867617">
      <w:pPr>
        <w:pStyle w:val="Standard"/>
        <w:jc w:val="both"/>
        <w:rPr>
          <w:rFonts w:ascii="Times New Roman" w:hAnsi="Times New Roman" w:cs="Times New Roman"/>
        </w:rPr>
      </w:pPr>
    </w:p>
    <w:p w14:paraId="2B6CC6FC" w14:textId="77777777" w:rsidR="00136A9C" w:rsidRPr="00FA2F3A" w:rsidRDefault="00136A9C" w:rsidP="00FA2F3A">
      <w:pPr>
        <w:spacing w:after="120"/>
        <w:jc w:val="both"/>
        <w:rPr>
          <w:b/>
        </w:rPr>
      </w:pPr>
      <w:r w:rsidRPr="00136A9C">
        <w:rPr>
          <w:b/>
        </w:rPr>
        <w:t>Contexte</w:t>
      </w:r>
    </w:p>
    <w:p w14:paraId="3622ACE2" w14:textId="4BF9B21D" w:rsidR="00136A9C" w:rsidRDefault="00136A9C" w:rsidP="00AE1E98">
      <w:pPr>
        <w:spacing w:after="60"/>
        <w:jc w:val="both"/>
      </w:pPr>
      <w:r>
        <w:t xml:space="preserve">L’objectif principal de cet appel à demande de gratification est de stimuler </w:t>
      </w:r>
      <w:r w:rsidR="00B25C0E">
        <w:t xml:space="preserve">la recherche </w:t>
      </w:r>
      <w:r w:rsidR="00B25C0E">
        <w:rPr>
          <w:color w:val="000000"/>
        </w:rPr>
        <w:t xml:space="preserve">sur la capacité adaptative des </w:t>
      </w:r>
      <w:proofErr w:type="spellStart"/>
      <w:r w:rsidR="00B25C0E">
        <w:rPr>
          <w:color w:val="000000"/>
        </w:rPr>
        <w:t>agro-écosystèmes</w:t>
      </w:r>
      <w:proofErr w:type="spellEnd"/>
      <w:r>
        <w:t xml:space="preserve">. Dans ce cadre, </w:t>
      </w:r>
      <w:r w:rsidR="00B25C0E">
        <w:t>le Projet Phare 2</w:t>
      </w:r>
      <w:r w:rsidR="007A5A8E">
        <w:t xml:space="preserve"> propose de financer </w:t>
      </w:r>
      <w:r w:rsidR="00B25C0E">
        <w:t>plusieurs</w:t>
      </w:r>
      <w:r w:rsidR="007A5A8E">
        <w:t xml:space="preserve"> gratifications de master 2 pour l’année universitaire 201</w:t>
      </w:r>
      <w:r w:rsidR="00B25C0E">
        <w:t>5-2016</w:t>
      </w:r>
      <w:r w:rsidR="007A5A8E">
        <w:t xml:space="preserve">. </w:t>
      </w:r>
    </w:p>
    <w:p w14:paraId="6B4F3BCE" w14:textId="77777777" w:rsidR="00A543A4" w:rsidRDefault="00A543A4" w:rsidP="00FA2F3A">
      <w:pPr>
        <w:spacing w:after="120"/>
        <w:jc w:val="both"/>
      </w:pPr>
    </w:p>
    <w:p w14:paraId="59B648A4" w14:textId="77777777" w:rsidR="00A543A4" w:rsidRPr="00FA2F3A" w:rsidRDefault="00A543A4" w:rsidP="00FA2F3A">
      <w:pPr>
        <w:spacing w:after="120"/>
        <w:jc w:val="both"/>
        <w:rPr>
          <w:b/>
        </w:rPr>
      </w:pPr>
      <w:r w:rsidRPr="00A543A4">
        <w:rPr>
          <w:b/>
        </w:rPr>
        <w:t xml:space="preserve">Critères d’éligibilité des </w:t>
      </w:r>
      <w:r w:rsidR="00136A9C" w:rsidRPr="00A543A4">
        <w:rPr>
          <w:b/>
        </w:rPr>
        <w:t>propositions</w:t>
      </w:r>
    </w:p>
    <w:p w14:paraId="410DB0B1" w14:textId="2CEC3179" w:rsidR="00867617" w:rsidRDefault="00867617" w:rsidP="00FA2F3A">
      <w:pPr>
        <w:spacing w:after="120"/>
        <w:jc w:val="both"/>
      </w:pPr>
      <w:r>
        <w:t xml:space="preserve">1. Le sujet du stage devra s’inscrire dans la thématique </w:t>
      </w:r>
      <w:r w:rsidR="00B25C0E">
        <w:t>du Projet Phare 2</w:t>
      </w:r>
      <w:r w:rsidR="0066295B">
        <w:t xml:space="preserve"> </w:t>
      </w:r>
      <w:r w:rsidR="00B25C0E">
        <w:t xml:space="preserve">de </w:t>
      </w:r>
      <w:r w:rsidR="0066295B">
        <w:t>BASC</w:t>
      </w:r>
      <w:r w:rsidR="00B25C0E">
        <w:t xml:space="preserve"> (</w:t>
      </w:r>
      <w:r w:rsidR="00B25C0E" w:rsidRPr="00B25C0E">
        <w:t>http://www6.inra.fr/basc/Recherche/Projets-phares/2-Capacites-adaptatives-des-agroecosystemes</w:t>
      </w:r>
      <w:r w:rsidR="00B25C0E">
        <w:t xml:space="preserve">). </w:t>
      </w:r>
      <w:r w:rsidR="00F813E4">
        <w:t>Il doit être porté par une unité membre du LabEx BASC.</w:t>
      </w:r>
    </w:p>
    <w:p w14:paraId="3BCAFF02" w14:textId="1AC32648" w:rsidR="00867617" w:rsidRDefault="00B25C0E" w:rsidP="00FA2F3A">
      <w:pPr>
        <w:spacing w:after="120"/>
        <w:jc w:val="both"/>
      </w:pPr>
      <w:r>
        <w:t>2</w:t>
      </w:r>
      <w:r w:rsidR="00867617">
        <w:t xml:space="preserve">. Les propositions de stage </w:t>
      </w:r>
      <w:r>
        <w:t xml:space="preserve">seront sélectionnées pour leurs dimensions innovantes, transdisciplinaires, et </w:t>
      </w:r>
      <w:proofErr w:type="spellStart"/>
      <w:r>
        <w:t>translaboratoires</w:t>
      </w:r>
      <w:proofErr w:type="spellEnd"/>
      <w:r w:rsidR="007A5A8E">
        <w:t>.</w:t>
      </w:r>
    </w:p>
    <w:p w14:paraId="4BA06435" w14:textId="77777777" w:rsidR="00B25C0E" w:rsidRDefault="00B25C0E" w:rsidP="00FA2F3A">
      <w:pPr>
        <w:spacing w:after="120"/>
        <w:jc w:val="both"/>
      </w:pPr>
    </w:p>
    <w:p w14:paraId="75A5C7EA" w14:textId="77777777" w:rsidR="00867617" w:rsidRPr="00FA2F3A" w:rsidRDefault="00867617" w:rsidP="00FA2F3A">
      <w:pPr>
        <w:spacing w:after="120"/>
        <w:jc w:val="both"/>
        <w:rPr>
          <w:b/>
        </w:rPr>
      </w:pPr>
      <w:r w:rsidRPr="00867617">
        <w:rPr>
          <w:b/>
        </w:rPr>
        <w:t>Aspects pratiques</w:t>
      </w:r>
    </w:p>
    <w:p w14:paraId="73F35431" w14:textId="709C3534" w:rsidR="00867617" w:rsidRDefault="00136A9C" w:rsidP="00FA2F3A">
      <w:pPr>
        <w:spacing w:after="120"/>
        <w:jc w:val="both"/>
      </w:pPr>
      <w:r>
        <w:t>Le</w:t>
      </w:r>
      <w:r w:rsidR="00867617">
        <w:t xml:space="preserve"> montant maximum de la gratificat</w:t>
      </w:r>
      <w:r w:rsidR="00B25C0E">
        <w:t>ion apportée par stage est de 35</w:t>
      </w:r>
      <w:r w:rsidR="00867617">
        <w:t>00 €</w:t>
      </w:r>
      <w:r w:rsidR="007A5A8E">
        <w:t>.</w:t>
      </w:r>
    </w:p>
    <w:p w14:paraId="58F1C320" w14:textId="28ADC18D" w:rsidR="007A5A8E" w:rsidRDefault="00867617" w:rsidP="00FA2F3A">
      <w:pPr>
        <w:spacing w:after="120"/>
        <w:jc w:val="both"/>
      </w:pPr>
      <w:r>
        <w:t>Les demandes</w:t>
      </w:r>
      <w:r w:rsidR="00163F51">
        <w:t xml:space="preserve"> (cf. formulaire ci-après)</w:t>
      </w:r>
      <w:r>
        <w:t xml:space="preserve"> doivent être adressées par ma</w:t>
      </w:r>
      <w:r w:rsidR="00163F51">
        <w:t>i</w:t>
      </w:r>
      <w:r>
        <w:t xml:space="preserve">l à </w:t>
      </w:r>
      <w:r w:rsidR="00B25C0E">
        <w:t>Cécile Blanc (</w:t>
      </w:r>
      <w:r w:rsidR="005B49AF" w:rsidRPr="005B49AF">
        <w:t>cecile.blanc@</w:t>
      </w:r>
      <w:r w:rsidR="00F813E4">
        <w:t>agroparistech.fr</w:t>
      </w:r>
      <w:r w:rsidR="00B25C0E">
        <w:t xml:space="preserve">) </w:t>
      </w:r>
      <w:r w:rsidR="007A5A8E">
        <w:t>p</w:t>
      </w:r>
      <w:r>
        <w:t xml:space="preserve">our le 30 </w:t>
      </w:r>
      <w:r w:rsidR="00B25C0E">
        <w:t>septembre 2015</w:t>
      </w:r>
      <w:r>
        <w:t xml:space="preserve"> dernier délai</w:t>
      </w:r>
      <w:r w:rsidR="007A5A8E">
        <w:t>.</w:t>
      </w:r>
    </w:p>
    <w:p w14:paraId="4DD78F0C" w14:textId="0020A826" w:rsidR="007A5A8E" w:rsidRDefault="007A5A8E" w:rsidP="00FA2F3A">
      <w:pPr>
        <w:spacing w:after="120"/>
        <w:jc w:val="both"/>
      </w:pPr>
      <w:r>
        <w:t xml:space="preserve">Une réponse sera apportée pour le </w:t>
      </w:r>
      <w:r w:rsidR="00B25C0E">
        <w:t>15</w:t>
      </w:r>
      <w:r w:rsidR="00457165">
        <w:t xml:space="preserve"> novembre</w:t>
      </w:r>
      <w:r w:rsidR="003F4763">
        <w:t xml:space="preserve"> au plus tard</w:t>
      </w:r>
      <w:r w:rsidR="00B25C0E">
        <w:t xml:space="preserve"> (liste principale et liste d’attente)</w:t>
      </w:r>
      <w:r>
        <w:t>. Les gratifications seront versées aux unités début 201</w:t>
      </w:r>
      <w:r w:rsidR="00B25C0E">
        <w:t>6 sous la condition qu’un(e) étudiant(e) soit volontaire pour le stage proposé</w:t>
      </w:r>
      <w:r>
        <w:t>.</w:t>
      </w:r>
    </w:p>
    <w:p w14:paraId="619792D4" w14:textId="77777777" w:rsidR="007A5A8E" w:rsidRDefault="007A5A8E" w:rsidP="00FA2F3A">
      <w:pPr>
        <w:spacing w:after="120"/>
        <w:jc w:val="both"/>
      </w:pPr>
    </w:p>
    <w:p w14:paraId="10A25437" w14:textId="77777777" w:rsidR="001242A7" w:rsidRDefault="001242A7" w:rsidP="00FA2F3A">
      <w:pPr>
        <w:spacing w:after="120"/>
      </w:pPr>
      <w:r>
        <w:br w:type="page"/>
      </w:r>
    </w:p>
    <w:tbl>
      <w:tblPr>
        <w:tblStyle w:val="Grille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2367FD" w14:paraId="7BF2111F" w14:textId="77777777" w:rsidTr="007F5569">
        <w:tc>
          <w:tcPr>
            <w:tcW w:w="3070" w:type="dxa"/>
            <w:vAlign w:val="center"/>
          </w:tcPr>
          <w:p w14:paraId="3E85705D" w14:textId="251AEDEC" w:rsidR="002367FD" w:rsidRDefault="007F5569" w:rsidP="007F5569">
            <w:pPr>
              <w:pStyle w:val="Standard"/>
              <w:spacing w:after="120"/>
              <w:jc w:val="center"/>
            </w:pPr>
            <w:r w:rsidRPr="007F5569">
              <w:rPr>
                <w:rFonts w:ascii="Candara" w:hAnsi="Candara" w:cs="Ayuthaya"/>
                <w:b/>
                <w:noProof/>
                <w:sz w:val="36"/>
                <w:lang w:eastAsia="fr-FR"/>
              </w:rPr>
              <w:lastRenderedPageBreak/>
              <w:t xml:space="preserve">LabEx </w:t>
            </w:r>
            <w:r>
              <w:rPr>
                <w:rFonts w:ascii="Candara" w:hAnsi="Candara" w:cs="Ayuthaya"/>
                <w:b/>
                <w:noProof/>
                <w:sz w:val="44"/>
                <w:lang w:eastAsia="fr-FR"/>
              </w:rPr>
              <w:t>BA</w:t>
            </w:r>
            <w:r w:rsidRPr="007F5569">
              <w:rPr>
                <w:rFonts w:ascii="Candara" w:hAnsi="Candara" w:cs="Ayuthaya"/>
                <w:b/>
                <w:noProof/>
                <w:sz w:val="44"/>
                <w:lang w:eastAsia="fr-FR"/>
              </w:rPr>
              <w:t>SC</w:t>
            </w:r>
          </w:p>
        </w:tc>
        <w:tc>
          <w:tcPr>
            <w:tcW w:w="3071" w:type="dxa"/>
          </w:tcPr>
          <w:p w14:paraId="203463F9" w14:textId="77777777" w:rsidR="002367FD" w:rsidRDefault="002367FD" w:rsidP="00FA2F3A">
            <w:pPr>
              <w:pStyle w:val="Standard"/>
              <w:spacing w:after="120"/>
              <w:jc w:val="center"/>
            </w:pPr>
            <w:proofErr w:type="spellStart"/>
            <w:r w:rsidRPr="0082335E">
              <w:rPr>
                <w:rFonts w:ascii="Verdana" w:hAnsi="Verdana"/>
                <w:b/>
                <w:i/>
                <w:szCs w:val="24"/>
                <w:lang w:val="en-US"/>
              </w:rPr>
              <w:t>Biodiversité</w:t>
            </w:r>
            <w:proofErr w:type="spellEnd"/>
            <w:r w:rsidRPr="0082335E">
              <w:rPr>
                <w:rFonts w:ascii="Verdana" w:hAnsi="Verdana"/>
                <w:b/>
                <w:i/>
                <w:szCs w:val="24"/>
                <w:lang w:val="en-US"/>
              </w:rPr>
              <w:t xml:space="preserve">, </w:t>
            </w:r>
            <w:proofErr w:type="spellStart"/>
            <w:r w:rsidRPr="0082335E">
              <w:rPr>
                <w:rFonts w:ascii="Verdana" w:hAnsi="Verdana"/>
                <w:b/>
                <w:i/>
                <w:szCs w:val="24"/>
                <w:lang w:val="en-US"/>
              </w:rPr>
              <w:t>Agroécosystèmes</w:t>
            </w:r>
            <w:proofErr w:type="spellEnd"/>
            <w:r w:rsidRPr="0082335E">
              <w:rPr>
                <w:rFonts w:ascii="Verdana" w:hAnsi="Verdana"/>
                <w:b/>
                <w:i/>
                <w:szCs w:val="24"/>
                <w:lang w:val="en-US"/>
              </w:rPr>
              <w:t xml:space="preserve">, </w:t>
            </w:r>
            <w:proofErr w:type="spellStart"/>
            <w:r w:rsidRPr="0082335E">
              <w:rPr>
                <w:rFonts w:ascii="Verdana" w:hAnsi="Verdana"/>
                <w:b/>
                <w:i/>
                <w:szCs w:val="24"/>
                <w:lang w:val="en-US"/>
              </w:rPr>
              <w:t>Société</w:t>
            </w:r>
            <w:proofErr w:type="spellEnd"/>
            <w:r w:rsidRPr="0082335E">
              <w:rPr>
                <w:rFonts w:ascii="Verdana" w:hAnsi="Verdana"/>
                <w:b/>
                <w:i/>
                <w:szCs w:val="24"/>
                <w:lang w:val="en-US"/>
              </w:rPr>
              <w:t xml:space="preserve">, </w:t>
            </w:r>
            <w:proofErr w:type="spellStart"/>
            <w:r w:rsidRPr="0082335E">
              <w:rPr>
                <w:rFonts w:ascii="Verdana" w:hAnsi="Verdana"/>
                <w:b/>
                <w:i/>
                <w:szCs w:val="24"/>
                <w:lang w:val="en-US"/>
              </w:rPr>
              <w:t>Climat</w:t>
            </w:r>
            <w:proofErr w:type="spellEnd"/>
          </w:p>
        </w:tc>
        <w:tc>
          <w:tcPr>
            <w:tcW w:w="3071" w:type="dxa"/>
          </w:tcPr>
          <w:p w14:paraId="3DB5A119" w14:textId="247D9BF2" w:rsidR="002367FD" w:rsidRDefault="005B49AF" w:rsidP="00FA2F3A">
            <w:pPr>
              <w:pStyle w:val="Standard"/>
              <w:spacing w:after="120"/>
              <w:jc w:val="center"/>
            </w:pPr>
            <w:r>
              <w:rPr>
                <w:rFonts w:ascii="Arial" w:hAnsi="Arial" w:cs="Arial"/>
                <w:b/>
                <w:color w:val="76923C" w:themeColor="accent3" w:themeShade="BF"/>
                <w:sz w:val="32"/>
                <w:szCs w:val="32"/>
              </w:rPr>
              <w:t>Projet Phare 2</w:t>
            </w:r>
          </w:p>
        </w:tc>
      </w:tr>
    </w:tbl>
    <w:p w14:paraId="1087D8B0" w14:textId="77777777" w:rsidR="00A23287" w:rsidRPr="002367FD" w:rsidRDefault="00A23287" w:rsidP="00FA2F3A">
      <w:pPr>
        <w:pStyle w:val="Standard"/>
        <w:spacing w:after="120"/>
        <w:rPr>
          <w:rFonts w:ascii="Times New Roman" w:hAnsi="Times New Roman" w:cs="Times New Roman"/>
        </w:rPr>
      </w:pPr>
    </w:p>
    <w:p w14:paraId="46908651" w14:textId="3D9626DD" w:rsidR="00A23287" w:rsidRPr="002367FD" w:rsidRDefault="00FA2F3A" w:rsidP="00FA2F3A">
      <w:pPr>
        <w:pStyle w:val="Standard"/>
        <w:spacing w:after="12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Formulaire de d</w:t>
      </w:r>
      <w:r w:rsidR="00994C19" w:rsidRPr="002367FD">
        <w:rPr>
          <w:rFonts w:ascii="Times New Roman" w:hAnsi="Times New Roman" w:cs="Times New Roman"/>
          <w:b/>
          <w:bCs/>
          <w:i/>
          <w:sz w:val="28"/>
          <w:szCs w:val="28"/>
        </w:rPr>
        <w:t>emande de gratific</w:t>
      </w:r>
      <w:r w:rsidR="002367FD" w:rsidRPr="002367FD">
        <w:rPr>
          <w:rFonts w:ascii="Times New Roman" w:hAnsi="Times New Roman" w:cs="Times New Roman"/>
          <w:b/>
          <w:bCs/>
          <w:i/>
          <w:sz w:val="28"/>
          <w:szCs w:val="28"/>
        </w:rPr>
        <w:t>ation d’un stage de M2</w:t>
      </w:r>
      <w:r w:rsidR="00994C19" w:rsidRPr="002367FD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="005B49AF">
        <w:rPr>
          <w:rFonts w:ascii="Times New Roman" w:hAnsi="Times New Roman" w:cs="Times New Roman"/>
          <w:b/>
          <w:bCs/>
          <w:i/>
          <w:sz w:val="28"/>
          <w:szCs w:val="28"/>
        </w:rPr>
        <w:t>dans le cadre du Projet Phare 2 du LabEx</w:t>
      </w:r>
      <w:r w:rsidR="005B49AF" w:rsidRPr="002367FD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BASC</w:t>
      </w:r>
    </w:p>
    <w:p w14:paraId="317DBBFA" w14:textId="77777777" w:rsidR="00A23287" w:rsidRPr="002367FD" w:rsidRDefault="00A23287" w:rsidP="00FA2F3A">
      <w:pPr>
        <w:pStyle w:val="Standard"/>
        <w:spacing w:after="120"/>
        <w:rPr>
          <w:rFonts w:ascii="Times New Roman" w:hAnsi="Times New Roman" w:cs="Times New Roman"/>
        </w:rPr>
      </w:pPr>
    </w:p>
    <w:p w14:paraId="3FA12489" w14:textId="77777777" w:rsidR="00A23287" w:rsidRPr="002367FD" w:rsidRDefault="00A23287" w:rsidP="00FA2F3A">
      <w:pPr>
        <w:pStyle w:val="Standard"/>
        <w:spacing w:after="120"/>
        <w:jc w:val="both"/>
        <w:rPr>
          <w:rFonts w:ascii="Times New Roman" w:hAnsi="Times New Roman" w:cs="Times New Roman"/>
        </w:rPr>
      </w:pPr>
    </w:p>
    <w:p w14:paraId="240376E2" w14:textId="163B00EE" w:rsidR="00163F51" w:rsidRDefault="009F7858" w:rsidP="00FA2F3A">
      <w:pPr>
        <w:pStyle w:val="Standard"/>
        <w:spacing w:after="120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Laboratoire d’accueil</w:t>
      </w:r>
      <w:r w:rsidR="00AE1E98">
        <w:rPr>
          <w:rFonts w:ascii="Times New Roman" w:hAnsi="Times New Roman" w:cs="Times New Roman"/>
          <w:b/>
          <w:u w:val="single"/>
        </w:rPr>
        <w:t xml:space="preserve"> (qui dépose la demande et recevra la subvention)</w:t>
      </w:r>
    </w:p>
    <w:p w14:paraId="33F49125" w14:textId="77777777" w:rsidR="00163F51" w:rsidRDefault="00163F51" w:rsidP="00FA2F3A">
      <w:pPr>
        <w:pStyle w:val="Standard"/>
        <w:spacing w:after="120"/>
        <w:jc w:val="both"/>
        <w:rPr>
          <w:rFonts w:ascii="Times New Roman" w:hAnsi="Times New Roman" w:cs="Times New Roman"/>
          <w:b/>
          <w:u w:val="single"/>
        </w:rPr>
      </w:pPr>
    </w:p>
    <w:p w14:paraId="48711880" w14:textId="77777777" w:rsidR="00163F51" w:rsidRDefault="00163F51" w:rsidP="00FA2F3A">
      <w:pPr>
        <w:pStyle w:val="Standard"/>
        <w:spacing w:after="120"/>
        <w:jc w:val="both"/>
        <w:rPr>
          <w:rFonts w:ascii="Times New Roman" w:hAnsi="Times New Roman" w:cs="Times New Roman"/>
          <w:b/>
          <w:u w:val="single"/>
        </w:rPr>
      </w:pPr>
    </w:p>
    <w:p w14:paraId="7DA76454" w14:textId="445DD3B0" w:rsidR="00A23287" w:rsidRPr="002367FD" w:rsidRDefault="00163F51" w:rsidP="00FA2F3A">
      <w:pPr>
        <w:pStyle w:val="Standard"/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u w:val="single"/>
        </w:rPr>
        <w:t>Laboratoires partenaires</w:t>
      </w:r>
      <w:r w:rsidR="005B49AF">
        <w:rPr>
          <w:rFonts w:ascii="Times New Roman" w:hAnsi="Times New Roman" w:cs="Times New Roman"/>
          <w:b/>
          <w:u w:val="single"/>
        </w:rPr>
        <w:t xml:space="preserve"> (le cas échéant)</w:t>
      </w:r>
    </w:p>
    <w:p w14:paraId="19C0D7D7" w14:textId="77777777" w:rsidR="002367FD" w:rsidRDefault="002367FD" w:rsidP="00FA2F3A">
      <w:pPr>
        <w:pStyle w:val="Standard"/>
        <w:spacing w:after="120"/>
        <w:jc w:val="both"/>
        <w:rPr>
          <w:rFonts w:ascii="Times New Roman" w:hAnsi="Times New Roman" w:cs="Times New Roman"/>
        </w:rPr>
      </w:pPr>
    </w:p>
    <w:p w14:paraId="786260FB" w14:textId="77777777" w:rsidR="00AE1E98" w:rsidRPr="002367FD" w:rsidRDefault="00AE1E98" w:rsidP="00FA2F3A">
      <w:pPr>
        <w:pStyle w:val="Standard"/>
        <w:spacing w:after="120"/>
        <w:jc w:val="both"/>
        <w:rPr>
          <w:rFonts w:ascii="Times New Roman" w:hAnsi="Times New Roman" w:cs="Times New Roman"/>
        </w:rPr>
      </w:pPr>
    </w:p>
    <w:p w14:paraId="1625072F" w14:textId="070397C7" w:rsidR="00A23287" w:rsidRPr="002367FD" w:rsidRDefault="001F2F51" w:rsidP="00FA2F3A">
      <w:pPr>
        <w:pStyle w:val="Standard"/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u w:val="single"/>
        </w:rPr>
        <w:t>E</w:t>
      </w:r>
      <w:r w:rsidR="00994C19" w:rsidRPr="002367FD">
        <w:rPr>
          <w:rFonts w:ascii="Times New Roman" w:hAnsi="Times New Roman" w:cs="Times New Roman"/>
          <w:b/>
          <w:u w:val="single"/>
        </w:rPr>
        <w:t>ncadrant(e</w:t>
      </w:r>
      <w:proofErr w:type="gramStart"/>
      <w:r w:rsidR="00994C19" w:rsidRPr="002367FD">
        <w:rPr>
          <w:rFonts w:ascii="Times New Roman" w:hAnsi="Times New Roman" w:cs="Times New Roman"/>
          <w:b/>
          <w:u w:val="single"/>
        </w:rPr>
        <w:t>)</w:t>
      </w:r>
      <w:r>
        <w:rPr>
          <w:rFonts w:ascii="Times New Roman" w:hAnsi="Times New Roman" w:cs="Times New Roman"/>
          <w:b/>
          <w:u w:val="single"/>
        </w:rPr>
        <w:t>(</w:t>
      </w:r>
      <w:proofErr w:type="gramEnd"/>
      <w:r w:rsidR="00994C19" w:rsidRPr="002367FD">
        <w:rPr>
          <w:rFonts w:ascii="Times New Roman" w:hAnsi="Times New Roman" w:cs="Times New Roman"/>
          <w:b/>
          <w:u w:val="single"/>
        </w:rPr>
        <w:t>s</w:t>
      </w:r>
      <w:r>
        <w:rPr>
          <w:rFonts w:ascii="Times New Roman" w:hAnsi="Times New Roman" w:cs="Times New Roman"/>
          <w:b/>
          <w:u w:val="single"/>
        </w:rPr>
        <w:t>)</w:t>
      </w:r>
      <w:r w:rsidR="00994C19" w:rsidRPr="002367FD">
        <w:rPr>
          <w:rFonts w:ascii="Times New Roman" w:hAnsi="Times New Roman" w:cs="Times New Roman"/>
          <w:b/>
          <w:u w:val="single"/>
        </w:rPr>
        <w:t xml:space="preserve"> responsables du </w:t>
      </w:r>
      <w:r w:rsidR="00994C19" w:rsidRPr="009F7858">
        <w:rPr>
          <w:rFonts w:ascii="Times New Roman" w:hAnsi="Times New Roman" w:cs="Times New Roman"/>
          <w:b/>
          <w:u w:val="single"/>
        </w:rPr>
        <w:t>stage</w:t>
      </w:r>
      <w:r w:rsidR="009F7858" w:rsidRPr="009F7858">
        <w:rPr>
          <w:rFonts w:ascii="Times New Roman" w:hAnsi="Times New Roman" w:cs="Times New Roman"/>
          <w:b/>
        </w:rPr>
        <w:t xml:space="preserve"> (nom, prénom, unité, organisme, mail, téléphone)</w:t>
      </w:r>
    </w:p>
    <w:p w14:paraId="259152C5" w14:textId="77777777" w:rsidR="00A23287" w:rsidRPr="002367FD" w:rsidRDefault="00A23287" w:rsidP="00FA2F3A">
      <w:pPr>
        <w:pStyle w:val="Standard"/>
        <w:spacing w:after="120"/>
        <w:jc w:val="both"/>
        <w:rPr>
          <w:rFonts w:ascii="Times New Roman" w:hAnsi="Times New Roman" w:cs="Times New Roman"/>
        </w:rPr>
      </w:pPr>
    </w:p>
    <w:p w14:paraId="532107FD" w14:textId="77777777" w:rsidR="00A23287" w:rsidRPr="002367FD" w:rsidRDefault="00A23287" w:rsidP="00FA2F3A">
      <w:pPr>
        <w:pStyle w:val="Standard"/>
        <w:spacing w:after="120"/>
        <w:jc w:val="both"/>
        <w:rPr>
          <w:rFonts w:ascii="Times New Roman" w:hAnsi="Times New Roman" w:cs="Times New Roman"/>
        </w:rPr>
      </w:pPr>
    </w:p>
    <w:p w14:paraId="353C4622" w14:textId="77777777" w:rsidR="00A23287" w:rsidRPr="002367FD" w:rsidRDefault="002367FD" w:rsidP="00FA2F3A">
      <w:pPr>
        <w:pStyle w:val="Standard"/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u w:val="single"/>
        </w:rPr>
        <w:t>Titre du stage</w:t>
      </w:r>
    </w:p>
    <w:p w14:paraId="645B5C4B" w14:textId="77777777" w:rsidR="00A23287" w:rsidRPr="002367FD" w:rsidRDefault="00A23287" w:rsidP="00FA2F3A">
      <w:pPr>
        <w:pStyle w:val="Standard"/>
        <w:spacing w:after="120"/>
        <w:jc w:val="both"/>
        <w:rPr>
          <w:rFonts w:ascii="Times New Roman" w:hAnsi="Times New Roman" w:cs="Times New Roman"/>
        </w:rPr>
      </w:pPr>
    </w:p>
    <w:p w14:paraId="1FF09033" w14:textId="77777777" w:rsidR="002367FD" w:rsidRPr="002367FD" w:rsidRDefault="002367FD" w:rsidP="00FA2F3A">
      <w:pPr>
        <w:pStyle w:val="Standard"/>
        <w:spacing w:after="120"/>
        <w:jc w:val="both"/>
        <w:rPr>
          <w:rFonts w:ascii="Times New Roman" w:hAnsi="Times New Roman" w:cs="Times New Roman"/>
        </w:rPr>
      </w:pPr>
    </w:p>
    <w:p w14:paraId="6AD8BE08" w14:textId="38B2245C" w:rsidR="00A23287" w:rsidRPr="002367FD" w:rsidRDefault="00994C19" w:rsidP="00FA2F3A">
      <w:pPr>
        <w:pStyle w:val="Standard"/>
        <w:spacing w:after="120"/>
        <w:jc w:val="both"/>
        <w:rPr>
          <w:rFonts w:ascii="Times New Roman" w:hAnsi="Times New Roman" w:cs="Times New Roman"/>
        </w:rPr>
      </w:pPr>
      <w:r w:rsidRPr="002367FD">
        <w:rPr>
          <w:rFonts w:ascii="Times New Roman" w:hAnsi="Times New Roman" w:cs="Times New Roman"/>
          <w:b/>
          <w:u w:val="single"/>
        </w:rPr>
        <w:t>Description du sujet </w:t>
      </w:r>
      <w:r w:rsidRPr="002367FD">
        <w:rPr>
          <w:rFonts w:ascii="Times New Roman" w:hAnsi="Times New Roman" w:cs="Times New Roman"/>
          <w:b/>
        </w:rPr>
        <w:t xml:space="preserve"> (1 page </w:t>
      </w:r>
      <w:r w:rsidR="001F2F51">
        <w:rPr>
          <w:rFonts w:ascii="Times New Roman" w:hAnsi="Times New Roman" w:cs="Times New Roman"/>
          <w:b/>
        </w:rPr>
        <w:t>maximum</w:t>
      </w:r>
      <w:r w:rsidRPr="002367FD">
        <w:rPr>
          <w:rFonts w:ascii="Times New Roman" w:hAnsi="Times New Roman" w:cs="Times New Roman"/>
          <w:b/>
        </w:rPr>
        <w:t>)</w:t>
      </w:r>
    </w:p>
    <w:p w14:paraId="17FF1A04" w14:textId="77777777" w:rsidR="00A23287" w:rsidRDefault="00994C19" w:rsidP="00FA2F3A">
      <w:pPr>
        <w:pStyle w:val="Standard"/>
        <w:numPr>
          <w:ilvl w:val="0"/>
          <w:numId w:val="3"/>
        </w:numPr>
        <w:tabs>
          <w:tab w:val="clear" w:pos="708"/>
          <w:tab w:val="left" w:pos="567"/>
        </w:tabs>
        <w:spacing w:after="120"/>
        <w:ind w:left="567" w:hanging="283"/>
        <w:jc w:val="both"/>
        <w:rPr>
          <w:rFonts w:ascii="Times New Roman" w:hAnsi="Times New Roman" w:cs="Times New Roman"/>
        </w:rPr>
      </w:pPr>
      <w:r w:rsidRPr="002367FD">
        <w:rPr>
          <w:rFonts w:ascii="Times New Roman" w:hAnsi="Times New Roman" w:cs="Times New Roman"/>
        </w:rPr>
        <w:t>Contexte scientifique</w:t>
      </w:r>
    </w:p>
    <w:p w14:paraId="7E20673B" w14:textId="35D09358" w:rsidR="00A23287" w:rsidRPr="00867617" w:rsidRDefault="001F2F51" w:rsidP="00FA2F3A">
      <w:pPr>
        <w:pStyle w:val="Standard"/>
        <w:numPr>
          <w:ilvl w:val="0"/>
          <w:numId w:val="3"/>
        </w:numPr>
        <w:tabs>
          <w:tab w:val="clear" w:pos="708"/>
          <w:tab w:val="left" w:pos="567"/>
        </w:tabs>
        <w:spacing w:after="120"/>
        <w:ind w:left="567" w:hanging="283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Objectifs/Hypothèses de travail</w:t>
      </w:r>
    </w:p>
    <w:p w14:paraId="3C253500" w14:textId="77777777" w:rsidR="00A23287" w:rsidRPr="002367FD" w:rsidRDefault="00994C19" w:rsidP="00FA2F3A">
      <w:pPr>
        <w:pStyle w:val="Standard"/>
        <w:numPr>
          <w:ilvl w:val="0"/>
          <w:numId w:val="3"/>
        </w:numPr>
        <w:tabs>
          <w:tab w:val="clear" w:pos="708"/>
          <w:tab w:val="left" w:pos="567"/>
        </w:tabs>
        <w:spacing w:after="120"/>
        <w:ind w:left="567" w:hanging="283"/>
        <w:jc w:val="both"/>
        <w:rPr>
          <w:rFonts w:ascii="Times New Roman" w:hAnsi="Times New Roman" w:cs="Times New Roman"/>
        </w:rPr>
      </w:pPr>
      <w:r w:rsidRPr="002367FD">
        <w:rPr>
          <w:rFonts w:ascii="Times New Roman" w:hAnsi="Times New Roman" w:cs="Times New Roman"/>
        </w:rPr>
        <w:t>Méthodologies</w:t>
      </w:r>
    </w:p>
    <w:p w14:paraId="11D8CDA1" w14:textId="77777777" w:rsidR="00A23287" w:rsidRPr="002367FD" w:rsidRDefault="002367FD" w:rsidP="00FA2F3A">
      <w:pPr>
        <w:pStyle w:val="Standard"/>
        <w:numPr>
          <w:ilvl w:val="0"/>
          <w:numId w:val="3"/>
        </w:numPr>
        <w:tabs>
          <w:tab w:val="clear" w:pos="708"/>
          <w:tab w:val="left" w:pos="567"/>
        </w:tabs>
        <w:spacing w:after="120"/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Perspectives post M2</w:t>
      </w:r>
      <w:r w:rsidR="00331EB9">
        <w:rPr>
          <w:rFonts w:ascii="Times New Roman" w:hAnsi="Times New Roman" w:cs="Times New Roman"/>
        </w:rPr>
        <w:t xml:space="preserve"> et valorisation</w:t>
      </w:r>
      <w:r>
        <w:rPr>
          <w:rFonts w:ascii="Times New Roman" w:hAnsi="Times New Roman" w:cs="Times New Roman"/>
        </w:rPr>
        <w:t xml:space="preserve"> (soumission d’un projet de recherche, demande de bourse de </w:t>
      </w:r>
      <w:proofErr w:type="gramStart"/>
      <w:r>
        <w:rPr>
          <w:rFonts w:ascii="Times New Roman" w:hAnsi="Times New Roman" w:cs="Times New Roman"/>
        </w:rPr>
        <w:t>thèse…</w:t>
      </w:r>
      <w:r w:rsidR="00994C19" w:rsidRPr="002367FD">
        <w:rPr>
          <w:rFonts w:ascii="Times New Roman" w:hAnsi="Times New Roman" w:cs="Times New Roman"/>
        </w:rPr>
        <w:t>)</w:t>
      </w:r>
      <w:proofErr w:type="gramEnd"/>
    </w:p>
    <w:p w14:paraId="455545C5" w14:textId="77777777" w:rsidR="00A23287" w:rsidRPr="00FA2F3A" w:rsidRDefault="00571DEC" w:rsidP="00FA2F3A">
      <w:pPr>
        <w:pStyle w:val="Standard"/>
        <w:numPr>
          <w:ilvl w:val="0"/>
          <w:numId w:val="3"/>
        </w:numPr>
        <w:tabs>
          <w:tab w:val="clear" w:pos="708"/>
          <w:tab w:val="left" w:pos="567"/>
        </w:tabs>
        <w:spacing w:after="120"/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 disponible, joindre le CV de l’étudiant</w:t>
      </w:r>
      <w:r w:rsidR="008E4896">
        <w:rPr>
          <w:rFonts w:ascii="Times New Roman" w:hAnsi="Times New Roman" w:cs="Times New Roman"/>
        </w:rPr>
        <w:t>(e) pressenti(e)</w:t>
      </w:r>
    </w:p>
    <w:p w14:paraId="73627DD1" w14:textId="77777777" w:rsidR="008E4896" w:rsidRDefault="008E4896" w:rsidP="00FA2F3A">
      <w:pPr>
        <w:pStyle w:val="Standard"/>
        <w:spacing w:after="120"/>
        <w:jc w:val="both"/>
        <w:rPr>
          <w:rFonts w:ascii="Times New Roman" w:hAnsi="Times New Roman" w:cs="Times New Roman"/>
        </w:rPr>
      </w:pPr>
    </w:p>
    <w:p w14:paraId="7997F5BD" w14:textId="7287A837" w:rsidR="00FC5305" w:rsidRPr="00FC5305" w:rsidRDefault="00FC5305" w:rsidP="00FA2F3A">
      <w:pPr>
        <w:pStyle w:val="Standard"/>
        <w:spacing w:after="120"/>
        <w:jc w:val="both"/>
        <w:rPr>
          <w:rFonts w:ascii="Times New Roman" w:hAnsi="Times New Roman" w:cs="Times New Roman"/>
          <w:b/>
          <w:u w:val="single"/>
        </w:rPr>
      </w:pPr>
      <w:r w:rsidRPr="00FC5305">
        <w:rPr>
          <w:rFonts w:ascii="Times New Roman" w:hAnsi="Times New Roman" w:cs="Times New Roman"/>
          <w:b/>
          <w:u w:val="single"/>
        </w:rPr>
        <w:t>Durée du stage et montant de la gratification demandée</w:t>
      </w:r>
    </w:p>
    <w:p w14:paraId="55BB5D87" w14:textId="77777777" w:rsidR="00FC5305" w:rsidRDefault="00FC5305" w:rsidP="00FA2F3A">
      <w:pPr>
        <w:pStyle w:val="Standard"/>
        <w:spacing w:after="120"/>
        <w:jc w:val="both"/>
        <w:rPr>
          <w:rFonts w:ascii="Times New Roman" w:hAnsi="Times New Roman" w:cs="Times New Roman"/>
        </w:rPr>
      </w:pPr>
    </w:p>
    <w:p w14:paraId="0FFFE647" w14:textId="77777777" w:rsidR="00FC5305" w:rsidRPr="002367FD" w:rsidRDefault="00FC5305" w:rsidP="00FA2F3A">
      <w:pPr>
        <w:pStyle w:val="Standard"/>
        <w:spacing w:after="120"/>
        <w:jc w:val="both"/>
        <w:rPr>
          <w:rFonts w:ascii="Times New Roman" w:hAnsi="Times New Roman" w:cs="Times New Roman"/>
        </w:rPr>
      </w:pPr>
    </w:p>
    <w:p w14:paraId="1BEFA109" w14:textId="4F81451D" w:rsidR="00A23287" w:rsidRPr="002367FD" w:rsidRDefault="00994C19" w:rsidP="00FA2F3A">
      <w:pPr>
        <w:pStyle w:val="Standard"/>
        <w:spacing w:after="120"/>
        <w:jc w:val="both"/>
        <w:rPr>
          <w:rFonts w:ascii="Times New Roman" w:hAnsi="Times New Roman" w:cs="Times New Roman"/>
        </w:rPr>
      </w:pPr>
      <w:r w:rsidRPr="002367FD">
        <w:rPr>
          <w:rFonts w:ascii="Times New Roman" w:hAnsi="Times New Roman" w:cs="Times New Roman"/>
          <w:b/>
          <w:u w:val="single"/>
        </w:rPr>
        <w:t xml:space="preserve">Références </w:t>
      </w:r>
      <w:r w:rsidR="00F813E4">
        <w:rPr>
          <w:rFonts w:ascii="Times New Roman" w:hAnsi="Times New Roman" w:cs="Times New Roman"/>
          <w:b/>
          <w:u w:val="single"/>
        </w:rPr>
        <w:t>b</w:t>
      </w:r>
      <w:r w:rsidR="00B46A16">
        <w:rPr>
          <w:rFonts w:ascii="Times New Roman" w:hAnsi="Times New Roman" w:cs="Times New Roman"/>
          <w:b/>
          <w:u w:val="single"/>
        </w:rPr>
        <w:t>ibliographiques (limitées à 10 et soulignées pour celles émanant du (des) laboratoire(s) d’</w:t>
      </w:r>
      <w:bookmarkStart w:id="0" w:name="_GoBack"/>
      <w:bookmarkEnd w:id="0"/>
      <w:r w:rsidR="00F813E4">
        <w:rPr>
          <w:rFonts w:ascii="Times New Roman" w:hAnsi="Times New Roman" w:cs="Times New Roman"/>
          <w:b/>
          <w:u w:val="single"/>
        </w:rPr>
        <w:t>accueil</w:t>
      </w:r>
      <w:r w:rsidR="00B46A16">
        <w:rPr>
          <w:rFonts w:ascii="Times New Roman" w:hAnsi="Times New Roman" w:cs="Times New Roman"/>
          <w:b/>
          <w:u w:val="single"/>
        </w:rPr>
        <w:t>)</w:t>
      </w:r>
    </w:p>
    <w:p w14:paraId="5301A1CC" w14:textId="77777777" w:rsidR="008E4896" w:rsidRPr="002367FD" w:rsidRDefault="008E4896" w:rsidP="00FA2F3A">
      <w:pPr>
        <w:pStyle w:val="Textbody"/>
        <w:jc w:val="both"/>
        <w:rPr>
          <w:rFonts w:ascii="Times New Roman" w:hAnsi="Times New Roman" w:cs="Times New Roman"/>
        </w:rPr>
      </w:pPr>
    </w:p>
    <w:sectPr w:rsidR="008E4896" w:rsidRPr="002367FD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34E77B" w14:textId="77777777" w:rsidR="00B25C0E" w:rsidRDefault="00B25C0E">
      <w:r>
        <w:separator/>
      </w:r>
    </w:p>
  </w:endnote>
  <w:endnote w:type="continuationSeparator" w:id="0">
    <w:p w14:paraId="34308017" w14:textId="77777777" w:rsidR="00B25C0E" w:rsidRDefault="00B25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unifont">
    <w:altName w:val="Times New Roman"/>
    <w:charset w:val="00"/>
    <w:family w:val="auto"/>
    <w:pitch w:val="variable"/>
  </w:font>
  <w:font w:name="FreeSans">
    <w:altName w:val="Arial"/>
    <w:charset w:val="00"/>
    <w:family w:val="swiss"/>
    <w:pitch w:val="default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Mangal">
    <w:panose1 w:val="000000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ndara">
    <w:panose1 w:val="020E0502030303020204"/>
    <w:charset w:val="00"/>
    <w:family w:val="auto"/>
    <w:pitch w:val="variable"/>
    <w:sig w:usb0="A00002EF" w:usb1="4000A44B" w:usb2="00000000" w:usb3="00000000" w:csb0="0000019F" w:csb1="00000000"/>
  </w:font>
  <w:font w:name="Ayuthaya">
    <w:panose1 w:val="00000400000000000000"/>
    <w:charset w:val="00"/>
    <w:family w:val="auto"/>
    <w:pitch w:val="variable"/>
    <w:sig w:usb0="A10002FF" w:usb1="5000204A" w:usb2="00000020" w:usb3="00000000" w:csb0="00000197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17AD58" w14:textId="77777777" w:rsidR="00B25C0E" w:rsidRDefault="00B25C0E">
      <w:r>
        <w:rPr>
          <w:color w:val="000000"/>
        </w:rPr>
        <w:separator/>
      </w:r>
    </w:p>
  </w:footnote>
  <w:footnote w:type="continuationSeparator" w:id="0">
    <w:p w14:paraId="7CAC3A62" w14:textId="77777777" w:rsidR="00B25C0E" w:rsidRDefault="00B25C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27778"/>
    <w:multiLevelType w:val="hybridMultilevel"/>
    <w:tmpl w:val="27B8343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150BCD"/>
    <w:multiLevelType w:val="hybridMultilevel"/>
    <w:tmpl w:val="E2766E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F3E4C32"/>
    <w:multiLevelType w:val="hybridMultilevel"/>
    <w:tmpl w:val="0E7C07A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23287"/>
    <w:rsid w:val="00057D4F"/>
    <w:rsid w:val="00090AB4"/>
    <w:rsid w:val="001242A7"/>
    <w:rsid w:val="00136A9C"/>
    <w:rsid w:val="00163F51"/>
    <w:rsid w:val="001F2F51"/>
    <w:rsid w:val="002367FD"/>
    <w:rsid w:val="002B0B43"/>
    <w:rsid w:val="00331EB9"/>
    <w:rsid w:val="003819C9"/>
    <w:rsid w:val="003F1AE7"/>
    <w:rsid w:val="003F4763"/>
    <w:rsid w:val="00457165"/>
    <w:rsid w:val="004A2797"/>
    <w:rsid w:val="005553CD"/>
    <w:rsid w:val="00556343"/>
    <w:rsid w:val="00571DEC"/>
    <w:rsid w:val="0058560B"/>
    <w:rsid w:val="005B49AF"/>
    <w:rsid w:val="00600CA0"/>
    <w:rsid w:val="0066295B"/>
    <w:rsid w:val="00685FA9"/>
    <w:rsid w:val="007A5A8E"/>
    <w:rsid w:val="007B7257"/>
    <w:rsid w:val="007E07DB"/>
    <w:rsid w:val="007F5569"/>
    <w:rsid w:val="00867617"/>
    <w:rsid w:val="008E4896"/>
    <w:rsid w:val="00994C19"/>
    <w:rsid w:val="009F7858"/>
    <w:rsid w:val="00A23287"/>
    <w:rsid w:val="00A543A4"/>
    <w:rsid w:val="00A678EF"/>
    <w:rsid w:val="00A909CE"/>
    <w:rsid w:val="00AE1E98"/>
    <w:rsid w:val="00B25C0E"/>
    <w:rsid w:val="00B261AF"/>
    <w:rsid w:val="00B46A16"/>
    <w:rsid w:val="00B87375"/>
    <w:rsid w:val="00D70EBA"/>
    <w:rsid w:val="00D9642C"/>
    <w:rsid w:val="00EE046F"/>
    <w:rsid w:val="00F813E4"/>
    <w:rsid w:val="00F91C3E"/>
    <w:rsid w:val="00FA2F3A"/>
    <w:rsid w:val="00FC5305"/>
    <w:rsid w:val="00FD5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93B64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unifont" w:hAnsi="Times New Roman" w:cs="FreeSans"/>
        <w:kern w:val="3"/>
        <w:sz w:val="24"/>
        <w:szCs w:val="24"/>
        <w:lang w:val="fr-F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widowControl/>
      <w:tabs>
        <w:tab w:val="left" w:pos="708"/>
      </w:tabs>
      <w:suppressAutoHyphens/>
      <w:spacing w:line="100" w:lineRule="atLeast"/>
    </w:pPr>
    <w:rPr>
      <w:rFonts w:ascii="Times" w:eastAsia="Times" w:hAnsi="Times" w:cs="Times"/>
      <w:color w:val="00000A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unifont" w:hAnsi="Arial" w:cs="Free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  <w:rPr>
      <w:rFonts w:cs="FreeSans"/>
    </w:rPr>
  </w:style>
  <w:style w:type="paragraph" w:styleId="Lgende">
    <w:name w:val="caption"/>
    <w:basedOn w:val="Standard"/>
    <w:pPr>
      <w:suppressLineNumbers/>
      <w:spacing w:before="120" w:after="120"/>
    </w:pPr>
    <w:rPr>
      <w:rFonts w:cs="FreeSan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FreeSans"/>
    </w:rPr>
  </w:style>
  <w:style w:type="paragraph" w:styleId="Textedebulles">
    <w:name w:val="Balloon Text"/>
    <w:basedOn w:val="Standard"/>
    <w:rPr>
      <w:rFonts w:ascii="Tahoma" w:hAnsi="Tahoma" w:cs="Tahoma"/>
      <w:sz w:val="16"/>
      <w:szCs w:val="16"/>
    </w:rPr>
  </w:style>
  <w:style w:type="character" w:customStyle="1" w:styleId="Internetlink">
    <w:name w:val="Internet link"/>
    <w:rPr>
      <w:color w:val="0000FF"/>
      <w:u w:val="single"/>
      <w:lang w:val="fr-FR" w:eastAsia="fr-FR" w:bidi="fr-FR"/>
    </w:rPr>
  </w:style>
  <w:style w:type="character" w:customStyle="1" w:styleId="CorpsdetexteCar">
    <w:name w:val="Corps de texte Car"/>
    <w:basedOn w:val="Policepardfaut"/>
    <w:rPr>
      <w:rFonts w:ascii="Times" w:eastAsia="Times" w:hAnsi="Times" w:cs="Times"/>
      <w:sz w:val="24"/>
      <w:szCs w:val="20"/>
      <w:lang w:eastAsia="zh-CN"/>
    </w:rPr>
  </w:style>
  <w:style w:type="character" w:customStyle="1" w:styleId="TextedebullesCar">
    <w:name w:val="Texte de bulles Car"/>
    <w:basedOn w:val="Policepardfaut"/>
    <w:rPr>
      <w:rFonts w:ascii="Tahoma" w:eastAsia="Times" w:hAnsi="Tahoma" w:cs="Tahoma"/>
      <w:sz w:val="16"/>
      <w:szCs w:val="16"/>
      <w:lang w:eastAsia="zh-CN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Wingdings"/>
    </w:rPr>
  </w:style>
  <w:style w:type="character" w:customStyle="1" w:styleId="ListLabel4">
    <w:name w:val="ListLabel 4"/>
    <w:rPr>
      <w:rFonts w:cs="Symbol"/>
    </w:rPr>
  </w:style>
  <w:style w:type="table" w:styleId="Grille">
    <w:name w:val="Table Grid"/>
    <w:basedOn w:val="TableauNormal"/>
    <w:uiPriority w:val="59"/>
    <w:rsid w:val="002367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867617"/>
    <w:pPr>
      <w:ind w:left="720"/>
      <w:contextualSpacing/>
    </w:pPr>
    <w:rPr>
      <w:rFonts w:cs="Mangal"/>
      <w:szCs w:val="21"/>
    </w:rPr>
  </w:style>
  <w:style w:type="character" w:styleId="Lienhypertexte">
    <w:name w:val="Hyperlink"/>
    <w:basedOn w:val="Policepardfaut"/>
    <w:uiPriority w:val="99"/>
    <w:unhideWhenUsed/>
    <w:rsid w:val="00867617"/>
    <w:rPr>
      <w:color w:val="0000FF" w:themeColor="hyperlink"/>
      <w:u w:val="single"/>
    </w:rPr>
  </w:style>
  <w:style w:type="character" w:styleId="Lienhypertextesuivi">
    <w:name w:val="FollowedHyperlink"/>
    <w:basedOn w:val="Policepardfaut"/>
    <w:uiPriority w:val="99"/>
    <w:semiHidden/>
    <w:unhideWhenUsed/>
    <w:rsid w:val="0066295B"/>
    <w:rPr>
      <w:color w:val="800080" w:themeColor="followedHyperlink"/>
      <w:u w:val="single"/>
    </w:rPr>
  </w:style>
  <w:style w:type="character" w:styleId="Marquedannotation">
    <w:name w:val="annotation reference"/>
    <w:basedOn w:val="Policepardfaut"/>
    <w:uiPriority w:val="99"/>
    <w:semiHidden/>
    <w:unhideWhenUsed/>
    <w:rsid w:val="007B7257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B7257"/>
  </w:style>
  <w:style w:type="character" w:customStyle="1" w:styleId="CommentaireCar">
    <w:name w:val="Commentaire Car"/>
    <w:basedOn w:val="Policepardfaut"/>
    <w:link w:val="Commentaire"/>
    <w:uiPriority w:val="99"/>
    <w:semiHidden/>
    <w:rsid w:val="007B7257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B7257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B7257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7B7257"/>
    <w:pPr>
      <w:widowControl/>
      <w:autoSpaceDN/>
      <w:textAlignment w:val="auto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unifont" w:hAnsi="Times New Roman" w:cs="FreeSans"/>
        <w:kern w:val="3"/>
        <w:sz w:val="24"/>
        <w:szCs w:val="24"/>
        <w:lang w:val="fr-F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widowControl/>
      <w:tabs>
        <w:tab w:val="left" w:pos="708"/>
      </w:tabs>
      <w:suppressAutoHyphens/>
      <w:spacing w:line="100" w:lineRule="atLeast"/>
    </w:pPr>
    <w:rPr>
      <w:rFonts w:ascii="Times" w:eastAsia="Times" w:hAnsi="Times" w:cs="Times"/>
      <w:color w:val="00000A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unifont" w:hAnsi="Arial" w:cs="Free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  <w:rPr>
      <w:rFonts w:cs="FreeSans"/>
    </w:rPr>
  </w:style>
  <w:style w:type="paragraph" w:styleId="Lgende">
    <w:name w:val="caption"/>
    <w:basedOn w:val="Standard"/>
    <w:pPr>
      <w:suppressLineNumbers/>
      <w:spacing w:before="120" w:after="120"/>
    </w:pPr>
    <w:rPr>
      <w:rFonts w:cs="FreeSan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FreeSans"/>
    </w:rPr>
  </w:style>
  <w:style w:type="paragraph" w:styleId="Textedebulles">
    <w:name w:val="Balloon Text"/>
    <w:basedOn w:val="Standard"/>
    <w:rPr>
      <w:rFonts w:ascii="Tahoma" w:hAnsi="Tahoma" w:cs="Tahoma"/>
      <w:sz w:val="16"/>
      <w:szCs w:val="16"/>
    </w:rPr>
  </w:style>
  <w:style w:type="character" w:customStyle="1" w:styleId="Internetlink">
    <w:name w:val="Internet link"/>
    <w:rPr>
      <w:color w:val="0000FF"/>
      <w:u w:val="single"/>
      <w:lang w:val="fr-FR" w:eastAsia="fr-FR" w:bidi="fr-FR"/>
    </w:rPr>
  </w:style>
  <w:style w:type="character" w:customStyle="1" w:styleId="CorpsdetexteCar">
    <w:name w:val="Corps de texte Car"/>
    <w:basedOn w:val="Policepardfaut"/>
    <w:rPr>
      <w:rFonts w:ascii="Times" w:eastAsia="Times" w:hAnsi="Times" w:cs="Times"/>
      <w:sz w:val="24"/>
      <w:szCs w:val="20"/>
      <w:lang w:eastAsia="zh-CN"/>
    </w:rPr>
  </w:style>
  <w:style w:type="character" w:customStyle="1" w:styleId="TextedebullesCar">
    <w:name w:val="Texte de bulles Car"/>
    <w:basedOn w:val="Policepardfaut"/>
    <w:rPr>
      <w:rFonts w:ascii="Tahoma" w:eastAsia="Times" w:hAnsi="Tahoma" w:cs="Tahoma"/>
      <w:sz w:val="16"/>
      <w:szCs w:val="16"/>
      <w:lang w:eastAsia="zh-CN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Wingdings"/>
    </w:rPr>
  </w:style>
  <w:style w:type="character" w:customStyle="1" w:styleId="ListLabel4">
    <w:name w:val="ListLabel 4"/>
    <w:rPr>
      <w:rFonts w:cs="Symbol"/>
    </w:rPr>
  </w:style>
  <w:style w:type="table" w:styleId="Grille">
    <w:name w:val="Table Grid"/>
    <w:basedOn w:val="TableauNormal"/>
    <w:uiPriority w:val="59"/>
    <w:rsid w:val="002367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867617"/>
    <w:pPr>
      <w:ind w:left="720"/>
      <w:contextualSpacing/>
    </w:pPr>
    <w:rPr>
      <w:rFonts w:cs="Mangal"/>
      <w:szCs w:val="21"/>
    </w:rPr>
  </w:style>
  <w:style w:type="character" w:styleId="Lienhypertexte">
    <w:name w:val="Hyperlink"/>
    <w:basedOn w:val="Policepardfaut"/>
    <w:uiPriority w:val="99"/>
    <w:unhideWhenUsed/>
    <w:rsid w:val="00867617"/>
    <w:rPr>
      <w:color w:val="0000FF" w:themeColor="hyperlink"/>
      <w:u w:val="single"/>
    </w:rPr>
  </w:style>
  <w:style w:type="character" w:styleId="Lienhypertextesuivi">
    <w:name w:val="FollowedHyperlink"/>
    <w:basedOn w:val="Policepardfaut"/>
    <w:uiPriority w:val="99"/>
    <w:semiHidden/>
    <w:unhideWhenUsed/>
    <w:rsid w:val="0066295B"/>
    <w:rPr>
      <w:color w:val="800080" w:themeColor="followedHyperlink"/>
      <w:u w:val="single"/>
    </w:rPr>
  </w:style>
  <w:style w:type="character" w:styleId="Marquedannotation">
    <w:name w:val="annotation reference"/>
    <w:basedOn w:val="Policepardfaut"/>
    <w:uiPriority w:val="99"/>
    <w:semiHidden/>
    <w:unhideWhenUsed/>
    <w:rsid w:val="007B7257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B7257"/>
  </w:style>
  <w:style w:type="character" w:customStyle="1" w:styleId="CommentaireCar">
    <w:name w:val="Commentaire Car"/>
    <w:basedOn w:val="Policepardfaut"/>
    <w:link w:val="Commentaire"/>
    <w:uiPriority w:val="99"/>
    <w:semiHidden/>
    <w:rsid w:val="007B7257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B7257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B7257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7B7257"/>
    <w:pPr>
      <w:widowControl/>
      <w:autoSpaceDN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emf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353</Words>
  <Characters>1943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isabelle</dc:creator>
  <cp:lastModifiedBy>Cécile Blanc</cp:lastModifiedBy>
  <cp:revision>2</cp:revision>
  <dcterms:created xsi:type="dcterms:W3CDTF">2015-07-06T15:29:00Z</dcterms:created>
  <dcterms:modified xsi:type="dcterms:W3CDTF">2015-07-06T15:29:00Z</dcterms:modified>
</cp:coreProperties>
</file>